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4CB8C" w14:textId="4C4EA6DA" w:rsidR="00A15E6C" w:rsidRPr="00A15E6C" w:rsidRDefault="00A15E6C" w:rsidP="00A15E6C">
      <w:pPr>
        <w:jc w:val="center"/>
        <w:rPr>
          <w:rFonts w:ascii="Arial Black" w:hAnsi="Arial Black" w:cs="Times New Roman"/>
          <w:color w:val="0070C0"/>
          <w:sz w:val="32"/>
          <w:szCs w:val="32"/>
        </w:rPr>
      </w:pPr>
      <w:bookmarkStart w:id="0" w:name="_Hlk197599477"/>
      <w:r w:rsidRPr="00A15E6C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6522CD0" wp14:editId="622B21B9">
            <wp:simplePos x="0" y="0"/>
            <wp:positionH relativeFrom="column">
              <wp:posOffset>-1525905</wp:posOffset>
            </wp:positionH>
            <wp:positionV relativeFrom="paragraph">
              <wp:posOffset>-638810</wp:posOffset>
            </wp:positionV>
            <wp:extent cx="23622000" cy="33413700"/>
            <wp:effectExtent l="0" t="0" r="0" b="0"/>
            <wp:wrapNone/>
            <wp:docPr id="366797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0" cy="3341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E6C">
        <w:rPr>
          <w:rFonts w:ascii="Arial Black" w:hAnsi="Arial Black" w:cs="Times New Roman"/>
          <w:color w:val="0070C0"/>
          <w:sz w:val="32"/>
          <w:szCs w:val="32"/>
        </w:rPr>
        <w:t xml:space="preserve">Нормативно-правові документи з питань запобігання, протидії домашньому насильству та </w:t>
      </w:r>
      <w:proofErr w:type="spellStart"/>
      <w:r w:rsidRPr="00A15E6C">
        <w:rPr>
          <w:rFonts w:ascii="Arial Black" w:hAnsi="Arial Black" w:cs="Times New Roman"/>
          <w:color w:val="0070C0"/>
          <w:sz w:val="32"/>
          <w:szCs w:val="32"/>
        </w:rPr>
        <w:t>булінгу</w:t>
      </w:r>
      <w:proofErr w:type="spellEnd"/>
    </w:p>
    <w:p w14:paraId="33618DA1" w14:textId="1B824F22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Закон України «Про запобігання та протидію домашньому насильству» №2229 від 7 грудня 2017 року.</w:t>
      </w:r>
    </w:p>
    <w:p w14:paraId="4083362D" w14:textId="77777777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 xml:space="preserve">Закон України від 18.12.2019 №2657-VIII «Про внесення змін до деяких законодавчих актів України щодо протидії </w:t>
      </w:r>
      <w:proofErr w:type="spellStart"/>
      <w:r w:rsidRPr="00A15E6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A15E6C">
        <w:rPr>
          <w:rFonts w:ascii="Times New Roman" w:hAnsi="Times New Roman" w:cs="Times New Roman"/>
          <w:sz w:val="28"/>
          <w:szCs w:val="28"/>
        </w:rPr>
        <w:t xml:space="preserve"> (цькуванню)»</w:t>
      </w:r>
    </w:p>
    <w:p w14:paraId="04C22A47" w14:textId="37BD4E1B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Указ Президента України від 21.09.2020 №398/2020 «Про невідкладні заходи із запобігання та протидії домашньому насильству, насильству за ознакою статі, захисту прав осіб, які постраждали від такого насильства»</w:t>
      </w:r>
    </w:p>
    <w:p w14:paraId="27DC95AD" w14:textId="51CEC6F2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Постанова КМ України в «Про затвердження порядку взаємодії суб`єктів, що здійснюють заходи у сфері запобігання та протидії домашньому насильству та насильству за ознакою статі» від 22.08.2018. №658</w:t>
      </w:r>
    </w:p>
    <w:p w14:paraId="5466C3F2" w14:textId="290DD199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Наказ МОН України від 20.03.2020 №420 «Про внесення змін до наказу Міністерства освіти і науки України від 26 лютого 2020 року № 293»</w:t>
      </w:r>
    </w:p>
    <w:p w14:paraId="0577FA4D" w14:textId="77777777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 xml:space="preserve">Наказ МОН України від 26.02.2020 № 293 «Про затвердження плану заходів, спрямованих на запобігання та протидію </w:t>
      </w:r>
      <w:proofErr w:type="spellStart"/>
      <w:r w:rsidRPr="00A15E6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A15E6C">
        <w:rPr>
          <w:rFonts w:ascii="Times New Roman" w:hAnsi="Times New Roman" w:cs="Times New Roman"/>
          <w:sz w:val="28"/>
          <w:szCs w:val="28"/>
        </w:rPr>
        <w:t xml:space="preserve"> (цькуванню) в закладах освіти»</w:t>
      </w:r>
    </w:p>
    <w:p w14:paraId="66CA1837" w14:textId="2526731E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 xml:space="preserve">Наказ МОН України від 28.12.2019 № 1646 «Деякі питання реагування на випадки </w:t>
      </w:r>
      <w:proofErr w:type="spellStart"/>
      <w:r w:rsidRPr="00A15E6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A15E6C">
        <w:rPr>
          <w:rFonts w:ascii="Times New Roman" w:hAnsi="Times New Roman" w:cs="Times New Roman"/>
          <w:sz w:val="28"/>
          <w:szCs w:val="28"/>
        </w:rPr>
        <w:t xml:space="preserve"> (цькування) та застосування заходів виховного впливу в закладах освіти»</w:t>
      </w:r>
    </w:p>
    <w:p w14:paraId="720FD151" w14:textId="0998F729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Наказ МОН України від 02.10.2018 № 1047 «Про затвердження Методичних рекомендації щодо виявлення, реагування на випадки домашнього насильства і взаємодії педагогічних працівників із іншими органами та службами»</w:t>
      </w:r>
    </w:p>
    <w:p w14:paraId="63DDFA5F" w14:textId="661E743B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 xml:space="preserve">Лист МОН України від 14.08.2020 № 1/9-436 «Про створення безпечного освітнього середовища в закладі освіти та попередження протидії </w:t>
      </w:r>
      <w:proofErr w:type="spellStart"/>
      <w:r w:rsidRPr="00A15E6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A15E6C">
        <w:rPr>
          <w:rFonts w:ascii="Times New Roman" w:hAnsi="Times New Roman" w:cs="Times New Roman"/>
          <w:sz w:val="28"/>
          <w:szCs w:val="28"/>
        </w:rPr>
        <w:t xml:space="preserve"> (цькуванню)»</w:t>
      </w:r>
    </w:p>
    <w:p w14:paraId="55DB08B8" w14:textId="1AD518AF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 xml:space="preserve">Лист МОН України від 29.01.2019 № 1/11-881 «Рекомендації для закладів освіти щодо застосування норм Закону України «Про внесення змін до деяких законодавчих актів України щодо протидії </w:t>
      </w:r>
      <w:proofErr w:type="spellStart"/>
      <w:r w:rsidRPr="00A15E6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A15E6C">
        <w:rPr>
          <w:rFonts w:ascii="Times New Roman" w:hAnsi="Times New Roman" w:cs="Times New Roman"/>
          <w:sz w:val="28"/>
          <w:szCs w:val="28"/>
        </w:rPr>
        <w:t xml:space="preserve"> (цькуванню)» від 18 грудня 2018 р. № 2657-VIII»</w:t>
      </w:r>
    </w:p>
    <w:p w14:paraId="4EEA5E7F" w14:textId="337A7A33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 xml:space="preserve">Лист МОН України від 29.12.2018 №1/9-790 «Щодо організації роботи у закладах освіти з питань запобігання і протидії домашньому насильству та </w:t>
      </w:r>
      <w:proofErr w:type="spellStart"/>
      <w:r w:rsidRPr="00A15E6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Pr="00A15E6C">
        <w:rPr>
          <w:rFonts w:ascii="Times New Roman" w:hAnsi="Times New Roman" w:cs="Times New Roman"/>
          <w:sz w:val="28"/>
          <w:szCs w:val="28"/>
        </w:rPr>
        <w:t>»</w:t>
      </w:r>
    </w:p>
    <w:p w14:paraId="10381E4F" w14:textId="77777777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Лист МОН України від 18.05.2018 №1/11-5480 «Методичні рекомендації щодо запобігання та протидії насильству»</w:t>
      </w:r>
    </w:p>
    <w:p w14:paraId="53EF6CF4" w14:textId="516DAA81" w:rsidR="00A15E6C" w:rsidRPr="00A15E6C" w:rsidRDefault="00A15E6C" w:rsidP="00A15E6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E6C">
        <w:rPr>
          <w:rFonts w:ascii="Times New Roman" w:hAnsi="Times New Roman" w:cs="Times New Roman"/>
          <w:sz w:val="28"/>
          <w:szCs w:val="28"/>
        </w:rPr>
        <w:t>Лист Міністерства освіти і науки України від 28.10.2014 №1/9-557 «Методичні рекомендації щодо взаємодії педагогічних працівників у навчальних закладах та взаємодії з іншими органами і службами щодо захисту прав дітей»</w:t>
      </w:r>
    </w:p>
    <w:bookmarkEnd w:id="0"/>
    <w:p w14:paraId="27ECCA5F" w14:textId="103183D3" w:rsidR="00AD2ABB" w:rsidRDefault="00AD2ABB" w:rsidP="00A15E6C">
      <w:pPr>
        <w:tabs>
          <w:tab w:val="center" w:pos="4535"/>
        </w:tabs>
      </w:pPr>
    </w:p>
    <w:sectPr w:rsidR="00AD2ABB" w:rsidSect="00620D89">
      <w:pgSz w:w="11906" w:h="16838"/>
      <w:pgMar w:top="426" w:right="567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95F31"/>
    <w:multiLevelType w:val="hybridMultilevel"/>
    <w:tmpl w:val="3F78598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53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C0"/>
    <w:rsid w:val="001B53C0"/>
    <w:rsid w:val="005564FF"/>
    <w:rsid w:val="00620D89"/>
    <w:rsid w:val="00A15E6C"/>
    <w:rsid w:val="00AD2ABB"/>
    <w:rsid w:val="00B46C03"/>
    <w:rsid w:val="00D7053B"/>
    <w:rsid w:val="00E127F8"/>
    <w:rsid w:val="00F6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F089"/>
  <w15:chartTrackingRefBased/>
  <w15:docId w15:val="{C79E2C63-EA7E-43AE-9C4A-DA20973B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E6C"/>
  </w:style>
  <w:style w:type="paragraph" w:styleId="1">
    <w:name w:val="heading 1"/>
    <w:basedOn w:val="a"/>
    <w:next w:val="a"/>
    <w:link w:val="10"/>
    <w:uiPriority w:val="9"/>
    <w:qFormat/>
    <w:rsid w:val="001B5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5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3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3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53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53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53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53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53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B53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B53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B53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53C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53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B53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B53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B53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53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1B5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53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1B5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B53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1B53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B53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B53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B53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1B53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B53C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1434</Words>
  <Characters>818</Characters>
  <Application>Microsoft Office Word</Application>
  <DocSecurity>0</DocSecurity>
  <Lines>6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Lego Foundation</dc:creator>
  <cp:keywords/>
  <dc:description/>
  <cp:lastModifiedBy>Lego Foundation</cp:lastModifiedBy>
  <cp:revision>3</cp:revision>
  <dcterms:created xsi:type="dcterms:W3CDTF">2025-05-08T09:20:00Z</dcterms:created>
  <dcterms:modified xsi:type="dcterms:W3CDTF">2025-05-08T09:33:00Z</dcterms:modified>
</cp:coreProperties>
</file>