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49" w:rsidRPr="00F60249" w:rsidRDefault="00F60249" w:rsidP="00F60249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bookmarkStart w:id="0" w:name="_GoBack"/>
      <w:bookmarkEnd w:id="0"/>
      <w:r w:rsidRPr="00F60249">
        <w:rPr>
          <w:rFonts w:ascii="Monotype Corsiva" w:hAnsi="Monotype Corsiva" w:cs="Times New Roman"/>
          <w:b/>
          <w:noProof/>
          <w:sz w:val="72"/>
          <w:szCs w:val="7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-1358487</wp:posOffset>
            </wp:positionH>
            <wp:positionV relativeFrom="paragraph">
              <wp:posOffset>-973776</wp:posOffset>
            </wp:positionV>
            <wp:extent cx="8044296" cy="10877797"/>
            <wp:effectExtent l="19050" t="0" r="0" b="0"/>
            <wp:wrapNone/>
            <wp:docPr id="3" name="Рисунок 2" descr="1661195525_26-kartinkin-net-p-fon-dlya-konsultatsii-v-detskom-sadu-kras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195525_26-kartinkin-net-p-fon-dlya-konsultatsii-v-detskom-sadu-krasi-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4296" cy="1087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249">
        <w:rPr>
          <w:rFonts w:ascii="Monotype Corsiva" w:hAnsi="Monotype Corsiva" w:cs="Times New Roman"/>
          <w:b/>
          <w:sz w:val="72"/>
          <w:szCs w:val="72"/>
        </w:rPr>
        <w:t xml:space="preserve">«Причини </w:t>
      </w:r>
      <w:r>
        <w:rPr>
          <w:rFonts w:ascii="Monotype Corsiva" w:hAnsi="Monotype Corsiva" w:cs="Times New Roman"/>
          <w:b/>
          <w:sz w:val="72"/>
          <w:szCs w:val="72"/>
          <w:lang w:val="uk-UA"/>
        </w:rPr>
        <w:t xml:space="preserve"> </w:t>
      </w:r>
      <w:proofErr w:type="spellStart"/>
      <w:r w:rsidRPr="00F60249">
        <w:rPr>
          <w:rFonts w:ascii="Monotype Corsiva" w:hAnsi="Monotype Corsiva" w:cs="Times New Roman"/>
          <w:b/>
          <w:sz w:val="72"/>
          <w:szCs w:val="72"/>
        </w:rPr>
        <w:t>мовленнєвих</w:t>
      </w:r>
      <w:proofErr w:type="spellEnd"/>
      <w:r w:rsidRPr="00F60249">
        <w:rPr>
          <w:rFonts w:ascii="Monotype Corsiva" w:hAnsi="Monotype Corsiva" w:cs="Times New Roman"/>
          <w:b/>
          <w:sz w:val="72"/>
          <w:szCs w:val="72"/>
        </w:rPr>
        <w:t xml:space="preserve"> </w:t>
      </w:r>
      <w:proofErr w:type="spellStart"/>
      <w:r w:rsidRPr="00F60249">
        <w:rPr>
          <w:rFonts w:ascii="Monotype Corsiva" w:hAnsi="Monotype Corsiva" w:cs="Times New Roman"/>
          <w:b/>
          <w:sz w:val="72"/>
          <w:szCs w:val="72"/>
        </w:rPr>
        <w:t>порушень</w:t>
      </w:r>
      <w:proofErr w:type="spellEnd"/>
      <w:r w:rsidRPr="00F60249">
        <w:rPr>
          <w:rFonts w:ascii="Monotype Corsiva" w:hAnsi="Monotype Corsiva" w:cs="Times New Roman"/>
          <w:b/>
          <w:sz w:val="72"/>
          <w:szCs w:val="72"/>
        </w:rPr>
        <w:t xml:space="preserve"> у </w:t>
      </w:r>
      <w:proofErr w:type="spellStart"/>
      <w:r w:rsidRPr="00F60249">
        <w:rPr>
          <w:rFonts w:ascii="Monotype Corsiva" w:hAnsi="Monotype Corsiva" w:cs="Times New Roman"/>
          <w:b/>
          <w:sz w:val="72"/>
          <w:szCs w:val="72"/>
        </w:rPr>
        <w:t>дітей</w:t>
      </w:r>
      <w:proofErr w:type="spellEnd"/>
      <w:r w:rsidRPr="00F60249">
        <w:rPr>
          <w:rFonts w:ascii="Monotype Corsiva" w:hAnsi="Monotype Corsiva" w:cs="Times New Roman"/>
          <w:b/>
          <w:sz w:val="72"/>
          <w:szCs w:val="72"/>
        </w:rPr>
        <w:t>»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сьогоднішній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день в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Україні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значно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зросла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ускладнилася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кількість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що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мають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. В свою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чергу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мовленнєві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гальмують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процес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оволодіння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усним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писемним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мовленням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. Тому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важливо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якнайшвидше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діагностувати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розпочати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корекційний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процес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щоб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до початку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шкільного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навчання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проблема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зникла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.</w:t>
      </w:r>
    </w:p>
    <w:p w:rsid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Багато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людей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замислюються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над </w:t>
      </w:r>
      <w:proofErr w:type="spellStart"/>
      <w:proofErr w:type="gramStart"/>
      <w:r w:rsidRPr="00F60249">
        <w:rPr>
          <w:rFonts w:ascii="Times New Roman" w:hAnsi="Times New Roman" w:cs="Times New Roman"/>
          <w:b/>
          <w:sz w:val="32"/>
          <w:szCs w:val="32"/>
        </w:rPr>
        <w:t>питанням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Які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ж причини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можуть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призвести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?» 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Якщо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спеціалісти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діагностували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як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самостійний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дефект, а не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вторинний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як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наслідок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органічного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ураження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при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слуху,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інтелекту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то причини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можуть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бути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такі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: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диференціації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звуків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6024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фонематичне</w:t>
      </w:r>
      <w:proofErr w:type="spellEnd"/>
      <w:proofErr w:type="gram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слухової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уваги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при нормальному слуху), коли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розрізнює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опозиційні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звуки б-п, с-з, с-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ш,с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-ц, р-л та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інші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.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будові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артикуляційного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апарату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60249">
        <w:rPr>
          <w:rFonts w:ascii="Times New Roman" w:hAnsi="Times New Roman" w:cs="Times New Roman"/>
          <w:b/>
          <w:sz w:val="32"/>
          <w:szCs w:val="32"/>
        </w:rPr>
        <w:t>( укорочена</w:t>
      </w:r>
      <w:proofErr w:type="gram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під’язикова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зв’язка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високе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піднебіння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масивний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язик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порушена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іннервація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м’язів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язика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прикусу,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відсутність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зубів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.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Неправильне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дорослому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оточенні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6024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тоді</w:t>
      </w:r>
      <w:proofErr w:type="spellEnd"/>
      <w:proofErr w:type="gram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починає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говорити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наслідуванням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)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Ускладнена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патологічна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вагітність</w:t>
      </w:r>
      <w:proofErr w:type="spellEnd"/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-1358488</wp:posOffset>
            </wp:positionH>
            <wp:positionV relativeFrom="paragraph">
              <wp:posOffset>-973777</wp:posOffset>
            </wp:positionV>
            <wp:extent cx="8044296" cy="10877798"/>
            <wp:effectExtent l="19050" t="0" r="0" b="0"/>
            <wp:wrapNone/>
            <wp:docPr id="5" name="Рисунок 2" descr="1661195525_26-kartinkin-net-p-fon-dlya-konsultatsii-v-detskom-sadu-kras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195525_26-kartinkin-net-p-fon-dlya-konsultatsii-v-detskom-sadu-krasi-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4296" cy="1087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249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Ускладнені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патологічні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пологи </w:t>
      </w:r>
      <w:proofErr w:type="gramStart"/>
      <w:r w:rsidRPr="00F6024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асфіксія</w:t>
      </w:r>
      <w:proofErr w:type="spellEnd"/>
      <w:proofErr w:type="gram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гематоми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родові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травми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>)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6. Родина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недостатньо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уваги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приділяє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не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читає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їй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не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розмовляє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не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грає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ігри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, а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надає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переваги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телевізору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чи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комп’ютеру</w:t>
      </w:r>
      <w:proofErr w:type="spellEnd"/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Педагогічна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занедбаність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8.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Спадковість</w:t>
      </w:r>
      <w:proofErr w:type="spellEnd"/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9.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Вживання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батьками тютюну, алкоголю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чи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наркотиків</w:t>
      </w:r>
      <w:proofErr w:type="spellEnd"/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249">
        <w:rPr>
          <w:rFonts w:ascii="Times New Roman" w:hAnsi="Times New Roman" w:cs="Times New Roman"/>
          <w:b/>
          <w:sz w:val="32"/>
          <w:szCs w:val="32"/>
        </w:rPr>
        <w:t xml:space="preserve">10.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Стреси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психічні</w:t>
      </w:r>
      <w:proofErr w:type="spellEnd"/>
      <w:r w:rsidRPr="00F60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sz w:val="32"/>
          <w:szCs w:val="32"/>
        </w:rPr>
        <w:t>захворювання</w:t>
      </w:r>
      <w:proofErr w:type="spellEnd"/>
    </w:p>
    <w:p w:rsidR="00F60249" w:rsidRDefault="00F60249" w:rsidP="00F60249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Шановні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батьки,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якщо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ваша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дитина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має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мовленнєві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порушення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, то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потрібно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прикласти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максимум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зусиль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та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терпіння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задля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їх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подолання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F60249" w:rsidRDefault="00F60249" w:rsidP="00F60249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Ваше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мовлення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має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бути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взірцем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наслідування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F60249" w:rsidRDefault="00F60249" w:rsidP="00F60249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024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Ви повинні вирізнятися стриманістю та терпінням по відношенню до дитини, схвалювати та розвивати мовлення дитини, слухати та чути дитину,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  <w:lang w:val="uk-UA"/>
        </w:rPr>
        <w:t>постіно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нею розмовляти, читати книжки, застосовувати поради спеціалістів, зокрема, логопеда, дозувати перегляд телевізора, виключити з переліку ігор комп’ютерні, замінюючи їх на розвивальні мультфільми. </w:t>
      </w:r>
    </w:p>
    <w:p w:rsidR="00F60249" w:rsidRPr="00F60249" w:rsidRDefault="00F60249" w:rsidP="00F602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Звертайте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особливу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увагу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розвиток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дрібної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моторики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вашої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0249">
        <w:rPr>
          <w:rFonts w:ascii="Times New Roman" w:hAnsi="Times New Roman" w:cs="Times New Roman"/>
          <w:b/>
          <w:i/>
          <w:sz w:val="32"/>
          <w:szCs w:val="32"/>
        </w:rPr>
        <w:t>дитини</w:t>
      </w:r>
      <w:proofErr w:type="spellEnd"/>
      <w:r w:rsidRPr="00F6024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60249" w:rsidRPr="00F60249" w:rsidRDefault="00F60249" w:rsidP="00F60249">
      <w:pPr>
        <w:jc w:val="center"/>
        <w:rPr>
          <w:rFonts w:ascii="Monotype Corsiva" w:hAnsi="Monotype Corsiva" w:cs="Times New Roman"/>
          <w:b/>
          <w:color w:val="0070C0"/>
          <w:sz w:val="48"/>
          <w:szCs w:val="48"/>
          <w:lang w:val="uk-UA"/>
        </w:rPr>
      </w:pPr>
      <w:proofErr w:type="spellStart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>Пам’ятайте</w:t>
      </w:r>
      <w:proofErr w:type="spellEnd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 xml:space="preserve">! </w:t>
      </w:r>
    </w:p>
    <w:p w:rsidR="00F60249" w:rsidRDefault="00F60249" w:rsidP="00F60249">
      <w:pPr>
        <w:rPr>
          <w:rFonts w:ascii="Monotype Corsiva" w:hAnsi="Monotype Corsiva" w:cs="Times New Roman"/>
          <w:b/>
          <w:color w:val="0070C0"/>
          <w:sz w:val="48"/>
          <w:szCs w:val="48"/>
          <w:lang w:val="uk-UA"/>
        </w:rPr>
      </w:pPr>
      <w:r w:rsidRPr="00F60249">
        <w:rPr>
          <w:rFonts w:ascii="Monotype Corsiva" w:hAnsi="Monotype Corsiva" w:cs="Times New Roman"/>
          <w:b/>
          <w:color w:val="0070C0"/>
          <w:sz w:val="48"/>
          <w:szCs w:val="48"/>
          <w:lang w:val="uk-UA"/>
        </w:rPr>
        <w:t xml:space="preserve">              </w:t>
      </w:r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 xml:space="preserve">«Дорогу осилить той, </w:t>
      </w:r>
      <w:proofErr w:type="spellStart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>що</w:t>
      </w:r>
      <w:proofErr w:type="spellEnd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 xml:space="preserve"> </w:t>
      </w:r>
      <w:proofErr w:type="spellStart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>йде</w:t>
      </w:r>
      <w:proofErr w:type="spellEnd"/>
      <w:r w:rsidRPr="00F60249">
        <w:rPr>
          <w:rFonts w:ascii="Monotype Corsiva" w:hAnsi="Monotype Corsiva" w:cs="Times New Roman"/>
          <w:b/>
          <w:color w:val="0070C0"/>
          <w:sz w:val="48"/>
          <w:szCs w:val="48"/>
        </w:rPr>
        <w:t>!»</w:t>
      </w:r>
    </w:p>
    <w:p w:rsidR="00F60249" w:rsidRPr="00F60249" w:rsidRDefault="00F60249" w:rsidP="00F60249">
      <w:pPr>
        <w:spacing w:line="240" w:lineRule="auto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F60249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Вчитель-логопед</w:t>
      </w:r>
    </w:p>
    <w:p w:rsidR="00E07546" w:rsidRPr="00F60249" w:rsidRDefault="00F60249" w:rsidP="00F60249">
      <w:pPr>
        <w:spacing w:line="240" w:lineRule="auto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F60249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Наталія Вогнива</w:t>
      </w:r>
    </w:p>
    <w:sectPr w:rsidR="00E07546" w:rsidRPr="00F60249" w:rsidSect="00E0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49"/>
    <w:rsid w:val="001217F2"/>
    <w:rsid w:val="0013133C"/>
    <w:rsid w:val="00142F5D"/>
    <w:rsid w:val="00283FE3"/>
    <w:rsid w:val="003B5AA5"/>
    <w:rsid w:val="004D5AAA"/>
    <w:rsid w:val="0059147A"/>
    <w:rsid w:val="005D6A67"/>
    <w:rsid w:val="00676FDA"/>
    <w:rsid w:val="008D49BE"/>
    <w:rsid w:val="00DD10BF"/>
    <w:rsid w:val="00DE4A22"/>
    <w:rsid w:val="00DF7409"/>
    <w:rsid w:val="00E07546"/>
    <w:rsid w:val="00EF2A65"/>
    <w:rsid w:val="00F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591D-4B56-4299-947A-63DBA604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2</cp:revision>
  <dcterms:created xsi:type="dcterms:W3CDTF">2023-09-07T09:49:00Z</dcterms:created>
  <dcterms:modified xsi:type="dcterms:W3CDTF">2023-09-07T09:49:00Z</dcterms:modified>
</cp:coreProperties>
</file>